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5DD" w:rsidRDefault="00B865DD" w:rsidP="000D6DB2">
      <w:pPr>
        <w:pBdr>
          <w:bottom w:val="single" w:sz="4" w:space="1" w:color="auto"/>
        </w:pBdr>
        <w:rPr>
          <w:rFonts w:ascii="Dotum" w:eastAsia="Dotum" w:hAnsi="Dotum" w:cs="Arial"/>
          <w:b/>
          <w:color w:val="1F4E79"/>
          <w:sz w:val="32"/>
          <w:szCs w:val="32"/>
        </w:rPr>
      </w:pPr>
    </w:p>
    <w:p w:rsidR="00B865DD" w:rsidRDefault="00B865DD" w:rsidP="000D6DB2">
      <w:pPr>
        <w:pBdr>
          <w:bottom w:val="single" w:sz="4" w:space="1" w:color="auto"/>
        </w:pBdr>
        <w:jc w:val="center"/>
        <w:rPr>
          <w:rFonts w:ascii="Dotum" w:eastAsia="Dotum" w:hAnsi="Dotum" w:cs="Arial"/>
          <w:b/>
          <w:color w:val="1F4E79"/>
          <w:sz w:val="32"/>
          <w:szCs w:val="32"/>
        </w:rPr>
      </w:pPr>
      <w:r w:rsidRPr="005357A2">
        <w:rPr>
          <w:rFonts w:ascii="Dotum" w:eastAsia="Dotum" w:hAnsi="Dotum" w:cs="Arial"/>
          <w:b/>
          <w:noProof/>
          <w:color w:val="1F4E79"/>
          <w:sz w:val="32"/>
          <w:szCs w:val="32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1" o:spid="_x0000_i1025" type="#_x0000_t75" style="width:95.25pt;height:38.25pt;visibility:visible">
            <v:imagedata r:id="rId7" o:title=""/>
          </v:shape>
        </w:pict>
      </w:r>
    </w:p>
    <w:p w:rsidR="00B865DD" w:rsidRPr="00A76E6A" w:rsidRDefault="00B865DD" w:rsidP="000B0DE5">
      <w:pPr>
        <w:jc w:val="center"/>
        <w:rPr>
          <w:rFonts w:ascii="Dotum" w:eastAsia="Dotum" w:hAnsi="Dotum" w:cs="Arial"/>
          <w:b/>
          <w:color w:val="800000"/>
          <w:sz w:val="36"/>
          <w:szCs w:val="36"/>
        </w:rPr>
      </w:pPr>
      <w:r w:rsidRPr="00A76E6A">
        <w:rPr>
          <w:rFonts w:ascii="Dotum" w:eastAsia="Dotum" w:hAnsi="Dotum" w:cs="Arial"/>
          <w:b/>
          <w:color w:val="800000"/>
          <w:sz w:val="36"/>
          <w:szCs w:val="36"/>
        </w:rPr>
        <w:t>II EDUKACYJNE FORUM ENERGETYKI J</w:t>
      </w:r>
      <w:r w:rsidRPr="00A76E6A">
        <w:rPr>
          <w:rFonts w:ascii="Dotum" w:eastAsia="Dotum" w:hAnsi="Dotum" w:cs="Arial" w:hint="eastAsia"/>
          <w:b/>
          <w:color w:val="800000"/>
          <w:sz w:val="36"/>
          <w:szCs w:val="36"/>
        </w:rPr>
        <w:t>Ą</w:t>
      </w:r>
      <w:r w:rsidRPr="00A76E6A">
        <w:rPr>
          <w:rFonts w:ascii="Dotum" w:eastAsia="Dotum" w:hAnsi="Dotum" w:cs="Arial"/>
          <w:b/>
          <w:color w:val="800000"/>
          <w:sz w:val="36"/>
          <w:szCs w:val="36"/>
        </w:rPr>
        <w:t>DROWEJ</w:t>
      </w:r>
    </w:p>
    <w:p w:rsidR="00B865DD" w:rsidRPr="00290924" w:rsidRDefault="00B865DD" w:rsidP="000B0DE5">
      <w:pPr>
        <w:spacing w:before="240" w:after="0" w:line="240" w:lineRule="auto"/>
        <w:jc w:val="center"/>
        <w:rPr>
          <w:rFonts w:ascii="Book Antiqua" w:eastAsia="Dotum" w:hAnsi="Book Antiqua"/>
          <w:b/>
          <w:color w:val="4D4D4D"/>
          <w:sz w:val="23"/>
          <w:szCs w:val="23"/>
        </w:rPr>
      </w:pPr>
      <w:r w:rsidRPr="00290924">
        <w:rPr>
          <w:rFonts w:ascii="Book Antiqua" w:eastAsia="Dotum" w:hAnsi="Book Antiqua"/>
          <w:b/>
          <w:color w:val="4D4D4D"/>
          <w:sz w:val="23"/>
          <w:szCs w:val="23"/>
        </w:rPr>
        <w:t>Ministerstwo Energii</w:t>
      </w:r>
    </w:p>
    <w:p w:rsidR="00B865DD" w:rsidRPr="00290924" w:rsidRDefault="00B865DD" w:rsidP="000B0DE5">
      <w:pPr>
        <w:spacing w:after="0"/>
        <w:jc w:val="center"/>
        <w:rPr>
          <w:rFonts w:ascii="Book Antiqua" w:eastAsia="Dotum" w:hAnsi="Book Antiqua"/>
          <w:b/>
          <w:color w:val="4D4D4D"/>
          <w:sz w:val="23"/>
          <w:szCs w:val="23"/>
        </w:rPr>
      </w:pPr>
      <w:r w:rsidRPr="00290924">
        <w:rPr>
          <w:rStyle w:val="Strong"/>
          <w:rFonts w:ascii="Book Antiqua" w:eastAsia="Dotum" w:hAnsi="Book Antiqua"/>
          <w:color w:val="4D4D4D"/>
          <w:sz w:val="23"/>
          <w:szCs w:val="23"/>
        </w:rPr>
        <w:t>Plac Trzech Krzyży 3/5</w:t>
      </w:r>
      <w:r w:rsidRPr="00290924">
        <w:rPr>
          <w:rFonts w:ascii="Book Antiqua" w:eastAsia="Dotum" w:hAnsi="Book Antiqua"/>
          <w:b/>
          <w:color w:val="4D4D4D"/>
          <w:sz w:val="23"/>
          <w:szCs w:val="23"/>
        </w:rPr>
        <w:t xml:space="preserve">, </w:t>
      </w:r>
      <w:r>
        <w:rPr>
          <w:rFonts w:ascii="Book Antiqua" w:eastAsia="Dotum" w:hAnsi="Book Antiqua"/>
          <w:b/>
          <w:color w:val="4D4D4D"/>
          <w:sz w:val="23"/>
          <w:szCs w:val="23"/>
        </w:rPr>
        <w:t>S</w:t>
      </w:r>
      <w:r w:rsidRPr="00290924">
        <w:rPr>
          <w:rFonts w:ascii="Book Antiqua" w:eastAsia="Dotum" w:hAnsi="Book Antiqua"/>
          <w:b/>
          <w:color w:val="4D4D4D"/>
          <w:sz w:val="23"/>
          <w:szCs w:val="23"/>
        </w:rPr>
        <w:t>a</w:t>
      </w:r>
      <w:bookmarkStart w:id="0" w:name="_GoBack"/>
      <w:bookmarkEnd w:id="0"/>
      <w:r w:rsidRPr="00290924">
        <w:rPr>
          <w:rFonts w:ascii="Book Antiqua" w:eastAsia="Dotum" w:hAnsi="Book Antiqua"/>
          <w:b/>
          <w:color w:val="4D4D4D"/>
          <w:sz w:val="23"/>
          <w:szCs w:val="23"/>
        </w:rPr>
        <w:t>la</w:t>
      </w:r>
      <w:r>
        <w:rPr>
          <w:rFonts w:ascii="Book Antiqua" w:eastAsia="Dotum" w:hAnsi="Book Antiqua"/>
          <w:b/>
          <w:color w:val="4D4D4D"/>
          <w:sz w:val="23"/>
          <w:szCs w:val="23"/>
        </w:rPr>
        <w:t xml:space="preserve"> pod Kopułą,</w:t>
      </w:r>
      <w:r w:rsidRPr="00290924">
        <w:rPr>
          <w:rFonts w:ascii="Book Antiqua" w:eastAsia="Dotum" w:hAnsi="Book Antiqua"/>
          <w:b/>
          <w:color w:val="4D4D4D"/>
          <w:sz w:val="23"/>
          <w:szCs w:val="23"/>
        </w:rPr>
        <w:t xml:space="preserve"> Warszawa, </w:t>
      </w:r>
      <w:r>
        <w:rPr>
          <w:rFonts w:ascii="Book Antiqua" w:eastAsia="Dotum" w:hAnsi="Book Antiqua"/>
          <w:b/>
          <w:color w:val="4D4D4D"/>
          <w:sz w:val="23"/>
          <w:szCs w:val="23"/>
        </w:rPr>
        <w:t>25</w:t>
      </w:r>
      <w:r w:rsidRPr="00290924">
        <w:rPr>
          <w:rFonts w:ascii="Book Antiqua" w:eastAsia="Dotum" w:hAnsi="Book Antiqua"/>
          <w:b/>
          <w:color w:val="4D4D4D"/>
          <w:sz w:val="23"/>
          <w:szCs w:val="23"/>
        </w:rPr>
        <w:t xml:space="preserve"> kwietnia 2017 r. (</w:t>
      </w:r>
      <w:r>
        <w:rPr>
          <w:rFonts w:ascii="Book Antiqua" w:eastAsia="Dotum" w:hAnsi="Book Antiqua"/>
          <w:b/>
          <w:color w:val="4D4D4D"/>
          <w:sz w:val="23"/>
          <w:szCs w:val="23"/>
        </w:rPr>
        <w:t>wtorek</w:t>
      </w:r>
      <w:r w:rsidRPr="00290924">
        <w:rPr>
          <w:rFonts w:ascii="Book Antiqua" w:eastAsia="Dotum" w:hAnsi="Book Antiqua"/>
          <w:b/>
          <w:color w:val="4D4D4D"/>
          <w:sz w:val="23"/>
          <w:szCs w:val="23"/>
        </w:rPr>
        <w:t>)</w:t>
      </w:r>
    </w:p>
    <w:p w:rsidR="00B865DD" w:rsidRDefault="00B865DD" w:rsidP="000D6DB2">
      <w:pPr>
        <w:jc w:val="center"/>
      </w:pPr>
      <w:r>
        <w:rPr>
          <w:noProof/>
          <w:lang w:eastAsia="pl-PL"/>
        </w:rPr>
        <w:pict>
          <v:rect id="Prostokąt 1" o:spid="_x0000_s1026" style="position:absolute;left:0;text-align:left;margin-left:0;margin-top:15.45pt;width:148.8pt;height:637.45pt;z-index:-251658240;visibility:visible;mso-position-horizontal:left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" fillcolor="#f2f2f2" stroked="f" strokeweight="1pt">
            <w10:wrap anchorx="page"/>
          </v:rect>
        </w:pict>
      </w:r>
    </w:p>
    <w:tbl>
      <w:tblPr>
        <w:tblW w:w="0" w:type="auto"/>
        <w:tblBorders>
          <w:insideH w:val="single" w:sz="4" w:space="0" w:color="auto"/>
        </w:tblBorders>
        <w:tblLook w:val="00A0"/>
      </w:tblPr>
      <w:tblGrid>
        <w:gridCol w:w="1696"/>
        <w:gridCol w:w="7364"/>
      </w:tblGrid>
      <w:tr w:rsidR="00B865DD" w:rsidRPr="00BD1A3F" w:rsidTr="00DE208D">
        <w:tc>
          <w:tcPr>
            <w:tcW w:w="1696" w:type="dxa"/>
          </w:tcPr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9:00 – 10:00</w:t>
            </w:r>
          </w:p>
        </w:tc>
        <w:tc>
          <w:tcPr>
            <w:tcW w:w="7364" w:type="dxa"/>
            <w:vAlign w:val="center"/>
          </w:tcPr>
          <w:p w:rsidR="00B865DD" w:rsidRPr="00BD1A3F" w:rsidRDefault="00B865DD" w:rsidP="00DE208D">
            <w:pPr>
              <w:spacing w:after="0" w:line="360" w:lineRule="auto"/>
              <w:rPr>
                <w:rFonts w:ascii="Book Antiqua" w:hAnsi="Book Antiqua"/>
                <w:color w:val="4D4D4D"/>
              </w:rPr>
            </w:pPr>
            <w:r w:rsidRPr="00BD1A3F">
              <w:rPr>
                <w:rFonts w:ascii="Book Antiqua" w:hAnsi="Book Antiqua"/>
                <w:color w:val="4D4D4D"/>
              </w:rPr>
              <w:t>Rejestracja</w:t>
            </w:r>
          </w:p>
        </w:tc>
      </w:tr>
      <w:tr w:rsidR="00B865DD" w:rsidRPr="00BD1A3F" w:rsidTr="00A33B8B">
        <w:trPr>
          <w:trHeight w:val="70"/>
        </w:trPr>
        <w:tc>
          <w:tcPr>
            <w:tcW w:w="1696" w:type="dxa"/>
          </w:tcPr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10:00 – 11:00</w:t>
            </w:r>
          </w:p>
        </w:tc>
        <w:tc>
          <w:tcPr>
            <w:tcW w:w="7364" w:type="dxa"/>
            <w:vAlign w:val="center"/>
          </w:tcPr>
          <w:p w:rsidR="00B865DD" w:rsidRPr="00BD1A3F" w:rsidRDefault="00B865DD" w:rsidP="00BD1A3F">
            <w:pPr>
              <w:shd w:val="clear" w:color="auto" w:fill="F2F2F2"/>
              <w:spacing w:after="0" w:line="240" w:lineRule="auto"/>
              <w:rPr>
                <w:rFonts w:ascii="Book Antiqua" w:hAnsi="Book Antiqua"/>
                <w:color w:val="800000"/>
              </w:rPr>
            </w:pPr>
          </w:p>
          <w:p w:rsidR="00B865DD" w:rsidRPr="00BD1A3F" w:rsidRDefault="00B865DD" w:rsidP="00DE208D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b/>
                <w:color w:val="800000"/>
              </w:rPr>
            </w:pPr>
            <w:r w:rsidRPr="00BD1A3F">
              <w:rPr>
                <w:rFonts w:ascii="Book Antiqua" w:hAnsi="Book Antiqua"/>
                <w:b/>
                <w:color w:val="800000"/>
              </w:rPr>
              <w:t>SESJA INAUGURACYJNA</w:t>
            </w:r>
          </w:p>
          <w:p w:rsidR="00B865DD" w:rsidRPr="00BD1A3F" w:rsidRDefault="00B865DD" w:rsidP="00BD1A3F">
            <w:pPr>
              <w:shd w:val="clear" w:color="auto" w:fill="F2F2F2"/>
              <w:spacing w:after="0" w:line="240" w:lineRule="auto"/>
              <w:rPr>
                <w:rFonts w:ascii="Book Antiqua" w:hAnsi="Book Antiqua"/>
                <w:color w:val="800000"/>
              </w:rPr>
            </w:pPr>
          </w:p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OTWARCIE FORUM </w:t>
            </w:r>
          </w:p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Pan </w:t>
            </w:r>
            <w:r>
              <w:rPr>
                <w:rFonts w:ascii="Book Antiqua" w:hAnsi="Book Antiqua"/>
                <w:b/>
                <w:color w:val="4D4D4D"/>
                <w:sz w:val="20"/>
                <w:szCs w:val="20"/>
              </w:rPr>
              <w:t>Grzegorz Tobiszowski,  Sekretarz Stanu,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 Minister</w:t>
            </w:r>
            <w:r>
              <w:rPr>
                <w:rFonts w:ascii="Book Antiqua" w:hAnsi="Book Antiqua"/>
                <w:b/>
                <w:color w:val="4D4D4D"/>
                <w:sz w:val="20"/>
                <w:szCs w:val="20"/>
              </w:rPr>
              <w:t>stwo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 Energii </w:t>
            </w:r>
          </w:p>
          <w:p w:rsidR="00B865DD" w:rsidRPr="00C649FD" w:rsidRDefault="00B865DD" w:rsidP="00A33B8B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br/>
              <w:t xml:space="preserve">WYSTAPIENIA GOŚCI HONOROWYCH </w:t>
            </w:r>
          </w:p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Pani Anna Zalewska, Minister Edukacji Narodowej 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(do potwierdzenia)</w:t>
            </w:r>
          </w:p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Pan Jarosław Gowin, Wicepremier,  Minister Nauki i Szkolnictwa Wyższego (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do potwierdzenia)</w:t>
            </w:r>
          </w:p>
          <w:p w:rsidR="00B865DD" w:rsidRPr="00B132A3" w:rsidRDefault="00B865DD" w:rsidP="00DE208D">
            <w:pPr>
              <w:spacing w:after="0" w:line="276" w:lineRule="auto"/>
              <w:rPr>
                <w:rFonts w:ascii="Book Antiqua" w:hAnsi="Book Antiqua"/>
                <w:color w:val="4D4D4D"/>
              </w:rPr>
            </w:pPr>
          </w:p>
        </w:tc>
      </w:tr>
      <w:tr w:rsidR="00B865DD" w:rsidRPr="00BD1A3F" w:rsidTr="00DE208D">
        <w:tc>
          <w:tcPr>
            <w:tcW w:w="1696" w:type="dxa"/>
          </w:tcPr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364" w:type="dxa"/>
            <w:vAlign w:val="center"/>
          </w:tcPr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br/>
              <w:t>PODSUMOWANIE KONKURSU MINISTERSTWA ENERGII</w:t>
            </w:r>
          </w:p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Uroczyste wręczenie nagród 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Laureatom Konkursu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 „Wiem, jak uczyć o energii jądrowej”.</w:t>
            </w:r>
          </w:p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</w:p>
        </w:tc>
      </w:tr>
      <w:tr w:rsidR="00B865DD" w:rsidRPr="00BD1A3F" w:rsidTr="00DE208D">
        <w:tc>
          <w:tcPr>
            <w:tcW w:w="1696" w:type="dxa"/>
          </w:tcPr>
          <w:p w:rsidR="00B865DD" w:rsidRPr="00C649FD" w:rsidRDefault="00B865DD" w:rsidP="00BD1A3F">
            <w:pPr>
              <w:spacing w:after="0" w:line="48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11:00 – 11:15</w:t>
            </w:r>
          </w:p>
        </w:tc>
        <w:tc>
          <w:tcPr>
            <w:tcW w:w="7364" w:type="dxa"/>
            <w:vAlign w:val="center"/>
          </w:tcPr>
          <w:p w:rsidR="00B865DD" w:rsidRPr="00C649FD" w:rsidRDefault="00B865DD" w:rsidP="00BD1A3F">
            <w:pPr>
              <w:spacing w:after="0" w:line="480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Przerwa kawowa</w:t>
            </w:r>
          </w:p>
        </w:tc>
      </w:tr>
      <w:tr w:rsidR="00B865DD" w:rsidRPr="00BD1A3F" w:rsidTr="00DE208D">
        <w:tc>
          <w:tcPr>
            <w:tcW w:w="1696" w:type="dxa"/>
          </w:tcPr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11:15 – 12:10</w:t>
            </w:r>
          </w:p>
        </w:tc>
        <w:tc>
          <w:tcPr>
            <w:tcW w:w="7364" w:type="dxa"/>
            <w:vAlign w:val="center"/>
          </w:tcPr>
          <w:p w:rsidR="00B865DD" w:rsidRPr="00BD1A3F" w:rsidRDefault="00B865DD" w:rsidP="00DE208D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color w:val="800000"/>
              </w:rPr>
            </w:pPr>
          </w:p>
          <w:p w:rsidR="00B865DD" w:rsidRDefault="00B865DD" w:rsidP="00DE208D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b/>
                <w:color w:val="800000"/>
              </w:rPr>
            </w:pPr>
            <w:r w:rsidRPr="00BD1A3F">
              <w:rPr>
                <w:rFonts w:ascii="Book Antiqua" w:hAnsi="Book Antiqua"/>
                <w:b/>
                <w:color w:val="800000"/>
              </w:rPr>
              <w:t>SESJA TEMATYCZNA</w:t>
            </w:r>
            <w:r>
              <w:rPr>
                <w:rFonts w:ascii="Book Antiqua" w:hAnsi="Book Antiqua"/>
                <w:b/>
                <w:color w:val="800000"/>
              </w:rPr>
              <w:t xml:space="preserve"> I</w:t>
            </w:r>
          </w:p>
          <w:p w:rsidR="00B865DD" w:rsidRDefault="00B865DD" w:rsidP="00DE208D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</w:rPr>
            </w:pPr>
          </w:p>
          <w:p w:rsidR="00B865DD" w:rsidRPr="00C649FD" w:rsidRDefault="00B865DD" w:rsidP="00DE208D">
            <w:pPr>
              <w:spacing w:after="0" w:line="276" w:lineRule="auto"/>
              <w:jc w:val="center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Rozwój kadr dla energetyki jądrowej w strategiach Komisji Europejskiej, Międzynarodowej Agencji Energii Atomowej.</w:t>
            </w:r>
          </w:p>
          <w:p w:rsidR="00B865DD" w:rsidRPr="00C649FD" w:rsidRDefault="00B865DD" w:rsidP="00DE208D">
            <w:pPr>
              <w:spacing w:after="0" w:line="276" w:lineRule="auto"/>
              <w:jc w:val="center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Współpraca - Możliwości - Inspiracje dla Polski</w:t>
            </w:r>
          </w:p>
          <w:p w:rsidR="00B865DD" w:rsidRPr="00C649FD" w:rsidRDefault="00B865DD" w:rsidP="00570D60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</w:p>
          <w:p w:rsidR="00B865DD" w:rsidRPr="00C649FD" w:rsidRDefault="00B865DD" w:rsidP="00570D60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WYSTĄPIENIE WPROWADZAJĄCE </w:t>
            </w:r>
          </w:p>
          <w:p w:rsidR="00B865DD" w:rsidRPr="00C649FD" w:rsidRDefault="00B865DD" w:rsidP="00DE208D">
            <w:pPr>
              <w:spacing w:after="0" w:line="276" w:lineRule="auto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Pan Andrzej Piotrowski, Podsekretarz Stanu, Ministerstwo Energii </w:t>
            </w:r>
          </w:p>
          <w:p w:rsidR="00B865DD" w:rsidRPr="00C649FD" w:rsidRDefault="00B865DD" w:rsidP="00570D60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</w:p>
          <w:p w:rsidR="00B865DD" w:rsidRPr="00C649FD" w:rsidRDefault="00B865DD" w:rsidP="00570D60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WSPIERANIE ROZWOJU WIEDZY I DOSKONAŁOŚCI W DZIEDZINIE ENERGII JĄDROWEJ POPRZEZ PROGRAM EURATOM 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br/>
              <w:t>W KSZTAŁCENIU I SZKOLENIACH.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br/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Pani Magdalena Gadomska, Koordynator Programu Badawczego 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br/>
              <w:t xml:space="preserve">ds. Energii z Rozpadu Jądrowego, Dyrekcja Generalna ds. Badań i Innowacji, Komisja Europejska </w:t>
            </w:r>
          </w:p>
          <w:p w:rsidR="00B865DD" w:rsidRPr="00C649FD" w:rsidRDefault="00B865DD" w:rsidP="00570D60">
            <w:pPr>
              <w:spacing w:after="0" w:line="276" w:lineRule="auto"/>
              <w:jc w:val="both"/>
              <w:rPr>
                <w:rFonts w:ascii="Book Antiqua" w:hAnsi="Book Antiqua"/>
                <w:color w:val="4D4D4D"/>
                <w:sz w:val="20"/>
                <w:szCs w:val="20"/>
              </w:rPr>
            </w:pPr>
          </w:p>
          <w:p w:rsidR="00B865DD" w:rsidRPr="00C649FD" w:rsidRDefault="00B865DD" w:rsidP="00570D60">
            <w:pPr>
              <w:spacing w:after="0" w:line="276" w:lineRule="auto"/>
              <w:jc w:val="both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PROGRAMY MIĘDZYNARODOWEJ AGENCJI ENERGII JĄDROWEJ DOTYCZĄCE PRZYGOTOWYWANIA KADR DLA ENERGETYKI JĄDROWEJ.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br/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Pan Huang Wei, </w:t>
            </w:r>
            <w:r w:rsidRPr="00C649FD">
              <w:rPr>
                <w:rFonts w:ascii="Tms Rmn" w:hAnsi="Tms Rmn" w:cs="Tms Rmn"/>
                <w:b/>
                <w:color w:val="4D4D4D"/>
                <w:sz w:val="20"/>
                <w:szCs w:val="20"/>
                <w:lang w:eastAsia="pl-PL"/>
              </w:rPr>
              <w:t xml:space="preserve">Dyrektor Wydziału Planowania, Informacji </w:t>
            </w:r>
            <w:r w:rsidRPr="00C649FD">
              <w:rPr>
                <w:rFonts w:ascii="Tms Rmn" w:hAnsi="Tms Rmn" w:cs="Tms Rmn"/>
                <w:b/>
                <w:color w:val="4D4D4D"/>
                <w:sz w:val="20"/>
                <w:szCs w:val="20"/>
                <w:lang w:eastAsia="pl-PL"/>
              </w:rPr>
              <w:br/>
              <w:t xml:space="preserve">i Zarządzania Wiedzą, 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 Departament Energii Jądrowej, Międzynarodowa Agencja Energii Atomowej </w:t>
            </w:r>
          </w:p>
          <w:p w:rsidR="00B865DD" w:rsidRPr="00BD1A3F" w:rsidRDefault="00B865DD" w:rsidP="007932A9">
            <w:pPr>
              <w:spacing w:after="0" w:line="276" w:lineRule="auto"/>
              <w:jc w:val="both"/>
              <w:rPr>
                <w:rFonts w:ascii="Book Antiqua" w:hAnsi="Book Antiqua"/>
                <w:color w:val="4D4D4D"/>
              </w:rPr>
            </w:pPr>
          </w:p>
        </w:tc>
      </w:tr>
      <w:tr w:rsidR="00B865DD" w:rsidRPr="00BD1A3F" w:rsidTr="00DE208D">
        <w:tc>
          <w:tcPr>
            <w:tcW w:w="1696" w:type="dxa"/>
          </w:tcPr>
          <w:p w:rsidR="00B865DD" w:rsidRPr="00C649FD" w:rsidRDefault="00B865DD" w:rsidP="00BD1A3F">
            <w:pPr>
              <w:spacing w:after="0" w:line="48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12:10 – 12:20</w:t>
            </w:r>
          </w:p>
        </w:tc>
        <w:tc>
          <w:tcPr>
            <w:tcW w:w="7364" w:type="dxa"/>
            <w:vAlign w:val="center"/>
          </w:tcPr>
          <w:p w:rsidR="00B865DD" w:rsidRPr="00C649FD" w:rsidRDefault="00B865DD" w:rsidP="00B63EC0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Przerwa </w:t>
            </w:r>
          </w:p>
        </w:tc>
      </w:tr>
      <w:tr w:rsidR="00B865DD" w:rsidRPr="00370D67" w:rsidTr="00DE208D">
        <w:tc>
          <w:tcPr>
            <w:tcW w:w="1696" w:type="dxa"/>
          </w:tcPr>
          <w:p w:rsidR="00B865DD" w:rsidRPr="00C649FD" w:rsidRDefault="00B865DD" w:rsidP="0022555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  <w:p w:rsidR="00B865DD" w:rsidRPr="00C649FD" w:rsidRDefault="00B865DD" w:rsidP="0022555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12:20 – 13:10</w:t>
            </w:r>
          </w:p>
        </w:tc>
        <w:tc>
          <w:tcPr>
            <w:tcW w:w="7364" w:type="dxa"/>
            <w:vAlign w:val="center"/>
          </w:tcPr>
          <w:p w:rsidR="00B865DD" w:rsidRPr="00B132A3" w:rsidRDefault="00B865DD" w:rsidP="00B63EC0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b/>
                <w:color w:val="800000"/>
              </w:rPr>
            </w:pPr>
          </w:p>
          <w:p w:rsidR="00B865DD" w:rsidRPr="00B132A3" w:rsidRDefault="00B865DD" w:rsidP="00B63EC0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b/>
                <w:color w:val="800000"/>
              </w:rPr>
            </w:pPr>
            <w:r w:rsidRPr="00B132A3">
              <w:rPr>
                <w:rFonts w:ascii="Book Antiqua" w:hAnsi="Book Antiqua"/>
                <w:b/>
                <w:color w:val="800000"/>
              </w:rPr>
              <w:t xml:space="preserve">SESJA TEMATYCZNA II </w:t>
            </w:r>
            <w:r w:rsidRPr="00B132A3">
              <w:rPr>
                <w:rFonts w:ascii="Book Antiqua" w:hAnsi="Book Antiqua"/>
                <w:b/>
                <w:color w:val="800000"/>
              </w:rPr>
              <w:br/>
            </w:r>
          </w:p>
          <w:p w:rsidR="00B865DD" w:rsidRPr="00C649FD" w:rsidRDefault="00B865DD" w:rsidP="00B8486E">
            <w:pPr>
              <w:spacing w:after="0" w:line="276" w:lineRule="auto"/>
              <w:jc w:val="center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Doświadczenia edukacyjne Finlandii i Francji 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br/>
              <w:t>w obszarze energetyki jądrowej.</w:t>
            </w:r>
          </w:p>
          <w:p w:rsidR="00B865DD" w:rsidRPr="00C649FD" w:rsidRDefault="00B865DD" w:rsidP="00B63EC0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color w:val="800000"/>
                <w:sz w:val="20"/>
                <w:szCs w:val="20"/>
              </w:rPr>
            </w:pPr>
          </w:p>
          <w:p w:rsidR="00B865DD" w:rsidRPr="00C649FD" w:rsidRDefault="00B865DD" w:rsidP="00570D60">
            <w:pPr>
              <w:spacing w:after="0" w:line="276" w:lineRule="auto"/>
              <w:jc w:val="both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KSZTAŁCENIE TECHNIKÓW I INŻYNIERÓW ORAZ SYSTEM WSPARCIA EDUKACJI – PROGRAMY, STAŻE, E-LEARNING, DOSKONALENIE NAUCZYCIELI ORAZ DZIAŁANIA EUROPEJSKIEJ SIECI EDUKACJI JĄDROWEJ.</w:t>
            </w:r>
          </w:p>
          <w:p w:rsidR="00B865DD" w:rsidRPr="00C649FD" w:rsidRDefault="00B865DD" w:rsidP="00FF5963">
            <w:pPr>
              <w:pStyle w:val="ListParagraph"/>
              <w:spacing w:after="0" w:line="276" w:lineRule="auto"/>
              <w:ind w:left="0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Pan prof. Filip Tuomisto, Wiceprezydent Europejskiej Sieci Kształcenia Jądrowego, Uniwersytet Aalto, Finlandia</w:t>
            </w:r>
          </w:p>
          <w:p w:rsidR="00B865DD" w:rsidRPr="00C649FD" w:rsidRDefault="00B865DD" w:rsidP="00370D67">
            <w:pPr>
              <w:pStyle w:val="ListParagraph"/>
              <w:spacing w:after="0" w:line="276" w:lineRule="auto"/>
              <w:ind w:left="360"/>
              <w:rPr>
                <w:rFonts w:ascii="Book Antiqua" w:hAnsi="Book Antiqua"/>
                <w:color w:val="4D4D4D"/>
                <w:sz w:val="20"/>
                <w:szCs w:val="20"/>
              </w:rPr>
            </w:pPr>
          </w:p>
          <w:p w:rsidR="00B865DD" w:rsidRPr="00C649FD" w:rsidRDefault="00B865DD" w:rsidP="00570D60">
            <w:pPr>
              <w:spacing w:after="0" w:line="276" w:lineRule="auto"/>
              <w:jc w:val="both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KSZTAŁCENIE TECHNIKÓW I INŻYNIERÓW ORAZ SYSTEM WSPARCIA EDUKACJI – PROGRAMY, STAŻE, E-LEARNING, DOSKONALENIE NAUCZYCIELI.</w:t>
            </w:r>
          </w:p>
          <w:p w:rsidR="00B865DD" w:rsidRPr="00C649FD" w:rsidRDefault="00B865DD" w:rsidP="00B63EC0">
            <w:pPr>
              <w:spacing w:after="0" w:line="276" w:lineRule="auto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Pan Yves Fanjas, Dyrektor Międzynarodowego Instytutu ds. Energii Jądrowej I2EN, Francja</w:t>
            </w:r>
          </w:p>
          <w:p w:rsidR="00B865DD" w:rsidRPr="00B132A3" w:rsidRDefault="00B865DD" w:rsidP="00B63EC0">
            <w:pPr>
              <w:spacing w:after="0" w:line="276" w:lineRule="auto"/>
              <w:rPr>
                <w:rFonts w:ascii="Book Antiqua" w:hAnsi="Book Antiqua"/>
                <w:color w:val="4D4D4D"/>
              </w:rPr>
            </w:pPr>
          </w:p>
        </w:tc>
      </w:tr>
      <w:tr w:rsidR="00B865DD" w:rsidRPr="00BD1A3F" w:rsidTr="00DE208D">
        <w:tc>
          <w:tcPr>
            <w:tcW w:w="1696" w:type="dxa"/>
          </w:tcPr>
          <w:p w:rsidR="00B865DD" w:rsidRPr="00C649FD" w:rsidRDefault="00B865DD" w:rsidP="00BD1A3F">
            <w:pPr>
              <w:spacing w:after="0" w:line="48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13:10 – 13.25</w:t>
            </w:r>
          </w:p>
        </w:tc>
        <w:tc>
          <w:tcPr>
            <w:tcW w:w="7364" w:type="dxa"/>
            <w:vAlign w:val="center"/>
          </w:tcPr>
          <w:p w:rsidR="00B865DD" w:rsidRPr="00C649FD" w:rsidRDefault="00B865DD" w:rsidP="00BD1A3F">
            <w:pPr>
              <w:spacing w:after="0" w:line="480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Przerwa kawowa</w:t>
            </w:r>
          </w:p>
        </w:tc>
      </w:tr>
      <w:tr w:rsidR="00B865DD" w:rsidRPr="00BD1A3F" w:rsidTr="00DE208D">
        <w:tc>
          <w:tcPr>
            <w:tcW w:w="1696" w:type="dxa"/>
          </w:tcPr>
          <w:p w:rsidR="00B865DD" w:rsidRPr="00C649FD" w:rsidRDefault="00B865DD" w:rsidP="00B825F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noProof/>
                <w:lang w:eastAsia="pl-PL"/>
              </w:rPr>
              <w:pict>
                <v:rect id="Prostokąt 2" o:spid="_x0000_s1027" style="position:absolute;margin-left:-67.1pt;margin-top:-17.95pt;width:151.2pt;height:638.95pt;z-index:-251657216;visibility:visible;mso-position-horizontal-relative:pag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" fillcolor="#f2f2f2" stroked="f" strokeweight="1pt">
                  <w10:wrap anchorx="page"/>
                </v:rect>
              </w:pict>
            </w:r>
            <w:r w:rsidRPr="00C649FD">
              <w:rPr>
                <w:rFonts w:ascii="Book Antiqua" w:hAnsi="Book Antiqua"/>
                <w:sz w:val="20"/>
                <w:szCs w:val="20"/>
              </w:rPr>
              <w:t xml:space="preserve">  </w:t>
            </w:r>
          </w:p>
          <w:p w:rsidR="00B865DD" w:rsidRPr="00C649FD" w:rsidRDefault="00B865DD" w:rsidP="00B825F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 xml:space="preserve">  13:25 - 14:50</w:t>
            </w:r>
          </w:p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color w:val="4D4D4D"/>
                <w:sz w:val="20"/>
                <w:szCs w:val="20"/>
              </w:rPr>
            </w:pPr>
          </w:p>
        </w:tc>
        <w:tc>
          <w:tcPr>
            <w:tcW w:w="7364" w:type="dxa"/>
            <w:vAlign w:val="center"/>
          </w:tcPr>
          <w:p w:rsidR="00B865DD" w:rsidRPr="00B825F7" w:rsidRDefault="00B865DD" w:rsidP="00FB5616">
            <w:pPr>
              <w:shd w:val="clear" w:color="auto" w:fill="F2F2F2"/>
              <w:spacing w:after="0" w:line="240" w:lineRule="auto"/>
              <w:rPr>
                <w:rFonts w:ascii="Book Antiqua" w:hAnsi="Book Antiqua"/>
                <w:color w:val="800000"/>
              </w:rPr>
            </w:pPr>
          </w:p>
          <w:p w:rsidR="00B865DD" w:rsidRPr="00C649FD" w:rsidRDefault="00B865DD" w:rsidP="00D654A5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B825F7">
              <w:rPr>
                <w:rFonts w:ascii="Book Antiqua" w:hAnsi="Book Antiqua"/>
                <w:b/>
                <w:color w:val="800000"/>
              </w:rPr>
              <w:t>SESJA PANELOWA</w:t>
            </w:r>
            <w:r>
              <w:rPr>
                <w:rFonts w:ascii="Book Antiqua" w:hAnsi="Book Antiqua"/>
                <w:b/>
                <w:color w:val="800000"/>
              </w:rPr>
              <w:br/>
            </w:r>
            <w:r>
              <w:rPr>
                <w:rFonts w:ascii="Book Antiqua" w:hAnsi="Book Antiqua"/>
                <w:b/>
                <w:color w:val="800000"/>
              </w:rPr>
              <w:br/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Kształcenie kadr dla Programu Polskiej Energetyki Jądrowej.</w:t>
            </w:r>
          </w:p>
          <w:p w:rsidR="00B865DD" w:rsidRPr="00C649FD" w:rsidRDefault="00B865DD" w:rsidP="00DE208D">
            <w:pPr>
              <w:spacing w:after="0" w:line="276" w:lineRule="auto"/>
              <w:jc w:val="center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Potrzeby – Priorytety – Rekomendacje</w:t>
            </w:r>
          </w:p>
          <w:p w:rsidR="00B865DD" w:rsidRPr="00C649FD" w:rsidRDefault="00B865DD" w:rsidP="00C15FFE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</w:p>
          <w:p w:rsidR="00B865DD" w:rsidRPr="00C649FD" w:rsidRDefault="00B865DD" w:rsidP="00D94B3A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 w:cs="Arial"/>
                <w:color w:val="4D4D4D"/>
                <w:sz w:val="20"/>
                <w:szCs w:val="20"/>
              </w:rPr>
              <w:t xml:space="preserve">ENERGETYKA JĄDROWA W PROGRAMACH I INNOWACYJNYCH DZIAŁANIACH EDUKACYJNYCH. 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 </w:t>
            </w:r>
          </w:p>
          <w:p w:rsidR="00B865DD" w:rsidRPr="00C649FD" w:rsidRDefault="00B865DD" w:rsidP="00FF5963">
            <w:pPr>
              <w:spacing w:after="0" w:line="276" w:lineRule="auto"/>
              <w:rPr>
                <w:rFonts w:ascii="Book Antiqua" w:hAnsi="Book Antiqua" w:cs="Arial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 w:cs="Arial"/>
                <w:b/>
                <w:color w:val="4D4D4D"/>
                <w:sz w:val="20"/>
                <w:szCs w:val="20"/>
              </w:rPr>
              <w:t xml:space="preserve">Pan  Rafał Lew-Starowicz, Wicedyrektor Departamentu Podręczników, Programów i Innowacji, Ministerstwo Edukacji Narodowej </w:t>
            </w:r>
            <w:r w:rsidRPr="00C649FD">
              <w:rPr>
                <w:rFonts w:ascii="Book Antiqua" w:hAnsi="Book Antiqua" w:cs="Arial"/>
                <w:color w:val="4D4D4D"/>
                <w:sz w:val="20"/>
                <w:szCs w:val="20"/>
              </w:rPr>
              <w:br/>
            </w:r>
          </w:p>
          <w:p w:rsidR="00B865DD" w:rsidRPr="00C649FD" w:rsidRDefault="00B865DD" w:rsidP="00542DFF">
            <w:pPr>
              <w:spacing w:after="0" w:line="276" w:lineRule="auto"/>
              <w:rPr>
                <w:rFonts w:ascii="Book Antiqua" w:hAnsi="Book Antiqua" w:cs="Arial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 w:cs="Arial"/>
                <w:color w:val="4D4D4D"/>
                <w:sz w:val="20"/>
                <w:szCs w:val="20"/>
              </w:rPr>
              <w:t>KSZTAŁCENIE ZAWODOWE DLA ENERGETYKI JĄDROWEJ.</w:t>
            </w:r>
          </w:p>
          <w:p w:rsidR="00B865DD" w:rsidRPr="00C649FD" w:rsidRDefault="00B865DD" w:rsidP="00570D60">
            <w:pPr>
              <w:spacing w:after="0" w:line="276" w:lineRule="auto"/>
              <w:rPr>
                <w:rFonts w:ascii="Book Antiqua" w:hAnsi="Book Antiqua" w:cs="Arial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Pani Jadwiga Parada, Dyrektor Departamentu Kształcenia Zawodowego </w:t>
            </w:r>
            <w:r>
              <w:rPr>
                <w:rFonts w:ascii="Book Antiqua" w:hAnsi="Book Antiqua"/>
                <w:b/>
                <w:color w:val="4D4D4D"/>
                <w:sz w:val="20"/>
                <w:szCs w:val="20"/>
              </w:rPr>
              <w:br/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i Ustawicznego, </w:t>
            </w:r>
            <w:r w:rsidRPr="00C649FD">
              <w:rPr>
                <w:rFonts w:ascii="Book Antiqua" w:hAnsi="Book Antiqua" w:cs="Arial"/>
                <w:b/>
                <w:color w:val="4D4D4D"/>
                <w:sz w:val="20"/>
                <w:szCs w:val="20"/>
              </w:rPr>
              <w:t>Ministerstwo Edukacji Narodowej</w:t>
            </w:r>
          </w:p>
          <w:p w:rsidR="00B865DD" w:rsidRPr="00C649FD" w:rsidRDefault="00B865DD" w:rsidP="00B93569">
            <w:pPr>
              <w:pStyle w:val="HTMLPreformatted"/>
              <w:jc w:val="both"/>
              <w:rPr>
                <w:rFonts w:ascii="Times New Roman" w:hAnsi="Times New Roman" w:cs="Times New Roman"/>
                <w:b/>
                <w:color w:val="4D4D4D"/>
              </w:rPr>
            </w:pPr>
          </w:p>
          <w:p w:rsidR="00B865DD" w:rsidRPr="00C649FD" w:rsidRDefault="00B865DD" w:rsidP="00570D60">
            <w:pPr>
              <w:pStyle w:val="HTMLPreformatted"/>
              <w:rPr>
                <w:rFonts w:ascii="Book Antiqua" w:hAnsi="Book Antiqua" w:cs="Times New Roman"/>
                <w:color w:val="333333"/>
              </w:rPr>
            </w:pPr>
            <w:r w:rsidRPr="00C649FD">
              <w:rPr>
                <w:rFonts w:ascii="Book Antiqua" w:hAnsi="Book Antiqua" w:cs="Courier"/>
                <w:color w:val="333333"/>
              </w:rPr>
              <w:t>INTERDYSCYPLINARNE KSZTAŁCENIE W ZAKRESIE ENERGETYKI JĄDROWEJ NA UNIWERSYTECIE WARSZAWSKIM.</w:t>
            </w:r>
            <w:r w:rsidRPr="00C649FD">
              <w:rPr>
                <w:rFonts w:ascii="Book Antiqua" w:hAnsi="Book Antiqua" w:cs="Times New Roman"/>
                <w:color w:val="333333"/>
              </w:rPr>
              <w:t xml:space="preserve"> </w:t>
            </w:r>
          </w:p>
          <w:p w:rsidR="00B865DD" w:rsidRPr="00C649FD" w:rsidRDefault="00B865DD" w:rsidP="00FF5963">
            <w:pPr>
              <w:pStyle w:val="HTMLPreformatted"/>
              <w:rPr>
                <w:rFonts w:ascii="Times New Roman" w:hAnsi="Times New Roman" w:cs="Times New Roman"/>
                <w:b/>
                <w:color w:val="4D4D4D"/>
              </w:rPr>
            </w:pPr>
            <w:r w:rsidRPr="00C649FD">
              <w:rPr>
                <w:rFonts w:ascii="Times New Roman" w:hAnsi="Times New Roman" w:cs="Times New Roman"/>
                <w:b/>
                <w:color w:val="4D4D4D"/>
              </w:rPr>
              <w:t>Pan dr hab. Zbigniew Rogulski, Prodziekan Wydziału Chemii, Uniwersytet Warszawski, Polskie Towarzystwo Chemiczne</w:t>
            </w:r>
            <w:r w:rsidRPr="00C649FD">
              <w:rPr>
                <w:rFonts w:ascii="Times New Roman" w:hAnsi="Times New Roman" w:cs="Times New Roman"/>
                <w:b/>
                <w:color w:val="4D4D4D"/>
              </w:rPr>
              <w:br/>
            </w:r>
          </w:p>
          <w:p w:rsidR="00B865DD" w:rsidRPr="00C649FD" w:rsidRDefault="00B865DD" w:rsidP="00D94B3A">
            <w:pPr>
              <w:spacing w:after="0" w:line="276" w:lineRule="auto"/>
              <w:jc w:val="both"/>
              <w:rPr>
                <w:rFonts w:ascii="Times New Roman" w:hAnsi="Times New Roman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Times New Roman" w:hAnsi="Times New Roman"/>
                <w:b/>
                <w:color w:val="4D4D4D"/>
                <w:sz w:val="20"/>
                <w:szCs w:val="20"/>
              </w:rPr>
              <w:t xml:space="preserve">Pani dr Agnieszka Korgul, adiunkt w Instytucie Fizyki Doświadczalnej, Wydział Fizyki, Uniwersytet Warszawski </w:t>
            </w:r>
          </w:p>
          <w:p w:rsidR="00B865DD" w:rsidRPr="00C649FD" w:rsidRDefault="00B865DD" w:rsidP="00DF7FD1">
            <w:pPr>
              <w:pStyle w:val="HTMLPreformatted"/>
              <w:rPr>
                <w:rFonts w:ascii="Courier" w:hAnsi="Courier" w:cs="Courier"/>
              </w:rPr>
            </w:pPr>
          </w:p>
          <w:p w:rsidR="00B865DD" w:rsidRPr="00C649FD" w:rsidRDefault="00B865DD" w:rsidP="00570D60">
            <w:pPr>
              <w:ind w:hanging="108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 w:cs="Arial"/>
                <w:b/>
                <w:color w:val="4D4D4D"/>
                <w:sz w:val="20"/>
                <w:szCs w:val="20"/>
              </w:rPr>
              <w:t xml:space="preserve">  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 xml:space="preserve">DYSKUSJA </w:t>
            </w: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br/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JAK KSZTAŁCIĆ KADRY DLA ENERGETYKI JĄDROWEJ?</w:t>
            </w:r>
          </w:p>
          <w:p w:rsidR="00B865DD" w:rsidRPr="00C649FD" w:rsidRDefault="00B865DD" w:rsidP="00286FD4">
            <w:pPr>
              <w:spacing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MODERACJA</w:t>
            </w:r>
          </w:p>
          <w:p w:rsidR="00B865DD" w:rsidRPr="00B825F7" w:rsidRDefault="00B865DD" w:rsidP="00BC1F77">
            <w:pPr>
              <w:spacing w:after="0" w:line="276" w:lineRule="auto"/>
              <w:rPr>
                <w:rFonts w:ascii="Book Antiqua" w:hAnsi="Book Antiqua"/>
                <w:color w:val="4D4D4D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Pan dr Józef Sobolewski, Dyrektor Departamentu Energii Jądrowej, Ministerstwo Energii</w:t>
            </w:r>
            <w:r w:rsidRPr="00B825F7">
              <w:rPr>
                <w:rFonts w:ascii="Book Antiqua" w:hAnsi="Book Antiqua"/>
                <w:color w:val="4D4D4D"/>
              </w:rPr>
              <w:t xml:space="preserve"> </w:t>
            </w:r>
          </w:p>
        </w:tc>
      </w:tr>
      <w:tr w:rsidR="00B865DD" w:rsidRPr="00BD1A3F" w:rsidTr="00DE208D">
        <w:tc>
          <w:tcPr>
            <w:tcW w:w="1696" w:type="dxa"/>
          </w:tcPr>
          <w:p w:rsidR="00B865DD" w:rsidRPr="00C649FD" w:rsidRDefault="00B865DD" w:rsidP="00DE208D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br/>
              <w:t>14:50– 15:00</w:t>
            </w:r>
          </w:p>
        </w:tc>
        <w:tc>
          <w:tcPr>
            <w:tcW w:w="7364" w:type="dxa"/>
            <w:vAlign w:val="center"/>
          </w:tcPr>
          <w:p w:rsidR="00B865DD" w:rsidRPr="00BD1A3F" w:rsidRDefault="00B865DD" w:rsidP="00DE208D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color w:val="800000"/>
              </w:rPr>
            </w:pPr>
          </w:p>
          <w:p w:rsidR="00B865DD" w:rsidRPr="00BD1A3F" w:rsidRDefault="00B865DD" w:rsidP="00DE208D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b/>
                <w:color w:val="800000"/>
              </w:rPr>
            </w:pPr>
            <w:r w:rsidRPr="00BD1A3F">
              <w:rPr>
                <w:rFonts w:ascii="Book Antiqua" w:hAnsi="Book Antiqua"/>
                <w:b/>
                <w:color w:val="800000"/>
              </w:rPr>
              <w:t>PODSUMOW</w:t>
            </w:r>
            <w:r>
              <w:rPr>
                <w:rFonts w:ascii="Book Antiqua" w:hAnsi="Book Antiqua"/>
                <w:b/>
                <w:color w:val="800000"/>
              </w:rPr>
              <w:t>ANIE</w:t>
            </w:r>
          </w:p>
          <w:p w:rsidR="00B865DD" w:rsidRPr="00BD1A3F" w:rsidRDefault="00B865DD" w:rsidP="00DE208D">
            <w:pPr>
              <w:shd w:val="clear" w:color="auto" w:fill="F2F2F2"/>
              <w:spacing w:after="0" w:line="240" w:lineRule="auto"/>
              <w:jc w:val="center"/>
              <w:rPr>
                <w:rFonts w:ascii="Book Antiqua" w:hAnsi="Book Antiqua"/>
                <w:color w:val="800000"/>
              </w:rPr>
            </w:pPr>
          </w:p>
          <w:p w:rsidR="00B865DD" w:rsidRPr="00C649FD" w:rsidRDefault="00B865DD" w:rsidP="00DE208D">
            <w:pPr>
              <w:spacing w:before="240" w:after="0" w:line="276" w:lineRule="auto"/>
              <w:rPr>
                <w:rFonts w:ascii="Book Antiqua" w:hAnsi="Book Antiqua"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color w:val="4D4D4D"/>
                <w:sz w:val="20"/>
                <w:szCs w:val="20"/>
              </w:rPr>
              <w:t>ZAKOŃCZENIE FORUM</w:t>
            </w:r>
          </w:p>
          <w:p w:rsidR="00B865DD" w:rsidRPr="00C649FD" w:rsidRDefault="00B865DD" w:rsidP="00190E05">
            <w:pPr>
              <w:spacing w:after="0" w:line="276" w:lineRule="auto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Pan </w:t>
            </w:r>
            <w:r>
              <w:rPr>
                <w:rFonts w:ascii="Book Antiqua" w:hAnsi="Book Antiqua"/>
                <w:b/>
                <w:color w:val="4D4D4D"/>
                <w:sz w:val="20"/>
                <w:szCs w:val="20"/>
              </w:rPr>
              <w:t>Grzegorz Tobiszowski,  Sekretarz Stanu,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 Minister</w:t>
            </w:r>
            <w:r>
              <w:rPr>
                <w:rFonts w:ascii="Book Antiqua" w:hAnsi="Book Antiqua"/>
                <w:b/>
                <w:color w:val="4D4D4D"/>
                <w:sz w:val="20"/>
                <w:szCs w:val="20"/>
              </w:rPr>
              <w:t>stwo</w:t>
            </w: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 xml:space="preserve"> Energii </w:t>
            </w:r>
          </w:p>
          <w:p w:rsidR="00B865DD" w:rsidRPr="00BD1A3F" w:rsidRDefault="00B865DD" w:rsidP="000D3E1D">
            <w:pPr>
              <w:spacing w:after="0" w:line="276" w:lineRule="auto"/>
              <w:rPr>
                <w:rFonts w:ascii="Book Antiqua" w:hAnsi="Book Antiqua"/>
                <w:b/>
                <w:color w:val="4D4D4D"/>
              </w:rPr>
            </w:pPr>
          </w:p>
        </w:tc>
      </w:tr>
      <w:tr w:rsidR="00B865DD" w:rsidRPr="00BD1A3F" w:rsidTr="00DE208D">
        <w:tc>
          <w:tcPr>
            <w:tcW w:w="1696" w:type="dxa"/>
            <w:tcBorders>
              <w:bottom w:val="nil"/>
            </w:tcBorders>
          </w:tcPr>
          <w:p w:rsidR="00B865DD" w:rsidRPr="00C649FD" w:rsidRDefault="00B865DD" w:rsidP="00DE208D">
            <w:pPr>
              <w:spacing w:before="240"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649FD">
              <w:rPr>
                <w:rFonts w:ascii="Book Antiqua" w:hAnsi="Book Antiqua"/>
                <w:sz w:val="20"/>
                <w:szCs w:val="20"/>
              </w:rPr>
              <w:t>15:000 – 16:00</w:t>
            </w:r>
          </w:p>
        </w:tc>
        <w:tc>
          <w:tcPr>
            <w:tcW w:w="7364" w:type="dxa"/>
            <w:tcBorders>
              <w:bottom w:val="nil"/>
            </w:tcBorders>
            <w:vAlign w:val="center"/>
          </w:tcPr>
          <w:p w:rsidR="00B865DD" w:rsidRPr="00C649FD" w:rsidRDefault="00B865DD" w:rsidP="00DE208D">
            <w:pPr>
              <w:spacing w:before="240" w:after="0" w:line="276" w:lineRule="auto"/>
              <w:rPr>
                <w:rFonts w:ascii="Book Antiqua" w:hAnsi="Book Antiqua"/>
                <w:b/>
                <w:color w:val="4D4D4D"/>
                <w:sz w:val="20"/>
                <w:szCs w:val="20"/>
              </w:rPr>
            </w:pPr>
            <w:r w:rsidRPr="00C649FD">
              <w:rPr>
                <w:rFonts w:ascii="Book Antiqua" w:hAnsi="Book Antiqua"/>
                <w:b/>
                <w:color w:val="4D4D4D"/>
                <w:sz w:val="20"/>
                <w:szCs w:val="20"/>
              </w:rPr>
              <w:t>Obiad</w:t>
            </w:r>
          </w:p>
        </w:tc>
      </w:tr>
    </w:tbl>
    <w:p w:rsidR="00B865DD" w:rsidRPr="00BD1A3F" w:rsidRDefault="00B865DD" w:rsidP="009E6AFA">
      <w:pPr>
        <w:jc w:val="center"/>
        <w:rPr>
          <w:rFonts w:ascii="Book Antiqua" w:hAnsi="Book Antiqua"/>
          <w:color w:val="4D4D4D"/>
        </w:rPr>
      </w:pPr>
    </w:p>
    <w:sectPr w:rsidR="00B865DD" w:rsidRPr="00BD1A3F" w:rsidSect="000D6DB2">
      <w:pgSz w:w="11906" w:h="16838"/>
      <w:pgMar w:top="284" w:right="1418" w:bottom="28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5DD" w:rsidRDefault="00B865DD" w:rsidP="000D6DB2">
      <w:pPr>
        <w:spacing w:after="0" w:line="240" w:lineRule="auto"/>
      </w:pPr>
      <w:r>
        <w:separator/>
      </w:r>
    </w:p>
  </w:endnote>
  <w:endnote w:type="continuationSeparator" w:id="0">
    <w:p w:rsidR="00B865DD" w:rsidRDefault="00B865DD" w:rsidP="000D6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otum">
    <w:altName w:val="Ąě˘¬??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5DD" w:rsidRDefault="00B865DD" w:rsidP="000D6DB2">
      <w:pPr>
        <w:spacing w:after="0" w:line="240" w:lineRule="auto"/>
      </w:pPr>
      <w:r>
        <w:separator/>
      </w:r>
    </w:p>
  </w:footnote>
  <w:footnote w:type="continuationSeparator" w:id="0">
    <w:p w:rsidR="00B865DD" w:rsidRDefault="00B865DD" w:rsidP="000D6D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D505C"/>
    <w:multiLevelType w:val="hybridMultilevel"/>
    <w:tmpl w:val="5C4C4C08"/>
    <w:lvl w:ilvl="0" w:tplc="04150001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abstractNum w:abstractNumId="1">
    <w:nsid w:val="0F1673A7"/>
    <w:multiLevelType w:val="hybridMultilevel"/>
    <w:tmpl w:val="51CA334C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F20400"/>
    <w:multiLevelType w:val="hybridMultilevel"/>
    <w:tmpl w:val="3FB4684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237235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">
    <w:nsid w:val="32006697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>
    <w:nsid w:val="3628505D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">
    <w:nsid w:val="3DF22EC1"/>
    <w:multiLevelType w:val="hybridMultilevel"/>
    <w:tmpl w:val="A2D0A0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D25E6C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">
    <w:nsid w:val="5B8A1778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">
    <w:nsid w:val="5CB25995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5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4">
    <w:abstractNumId w:val="5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5">
    <w:abstractNumId w:val="5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6">
    <w:abstractNumId w:val="1"/>
  </w:num>
  <w:num w:numId="7">
    <w:abstractNumId w:val="8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8">
    <w:abstractNumId w:val="8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9">
    <w:abstractNumId w:val="8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10">
    <w:abstractNumId w:val="2"/>
  </w:num>
  <w:num w:numId="11">
    <w:abstractNumId w:val="9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12">
    <w:abstractNumId w:val="9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13">
    <w:abstractNumId w:val="9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14">
    <w:abstractNumId w:val="4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15">
    <w:abstractNumId w:val="4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16">
    <w:abstractNumId w:val="4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17">
    <w:abstractNumId w:val="3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18">
    <w:abstractNumId w:val="3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19">
    <w:abstractNumId w:val="3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20">
    <w:abstractNumId w:val="7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21">
    <w:abstractNumId w:val="7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22">
    <w:abstractNumId w:val="7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6DB2"/>
    <w:rsid w:val="0000085C"/>
    <w:rsid w:val="00026712"/>
    <w:rsid w:val="000431C2"/>
    <w:rsid w:val="00051105"/>
    <w:rsid w:val="000570F7"/>
    <w:rsid w:val="00091760"/>
    <w:rsid w:val="000A71B2"/>
    <w:rsid w:val="000B0DE5"/>
    <w:rsid w:val="000B46CD"/>
    <w:rsid w:val="000C0ED8"/>
    <w:rsid w:val="000D0227"/>
    <w:rsid w:val="000D0D95"/>
    <w:rsid w:val="000D3E1D"/>
    <w:rsid w:val="000D6DB2"/>
    <w:rsid w:val="000E4ED3"/>
    <w:rsid w:val="000F2114"/>
    <w:rsid w:val="000F5E5F"/>
    <w:rsid w:val="001121C7"/>
    <w:rsid w:val="0013165B"/>
    <w:rsid w:val="00133011"/>
    <w:rsid w:val="00155211"/>
    <w:rsid w:val="0016234A"/>
    <w:rsid w:val="00173529"/>
    <w:rsid w:val="0017354E"/>
    <w:rsid w:val="00174CC7"/>
    <w:rsid w:val="001760AC"/>
    <w:rsid w:val="001875A3"/>
    <w:rsid w:val="00190E05"/>
    <w:rsid w:val="001968B4"/>
    <w:rsid w:val="001A718F"/>
    <w:rsid w:val="001B240D"/>
    <w:rsid w:val="001B5E76"/>
    <w:rsid w:val="001B7CB4"/>
    <w:rsid w:val="001C1C35"/>
    <w:rsid w:val="001D6AA2"/>
    <w:rsid w:val="00205388"/>
    <w:rsid w:val="00214D42"/>
    <w:rsid w:val="002157F1"/>
    <w:rsid w:val="0022555D"/>
    <w:rsid w:val="0022590B"/>
    <w:rsid w:val="0023122C"/>
    <w:rsid w:val="002370C5"/>
    <w:rsid w:val="00246DAE"/>
    <w:rsid w:val="00251CB8"/>
    <w:rsid w:val="00257BFF"/>
    <w:rsid w:val="002655A3"/>
    <w:rsid w:val="002777B9"/>
    <w:rsid w:val="002838D8"/>
    <w:rsid w:val="00285090"/>
    <w:rsid w:val="00286FD4"/>
    <w:rsid w:val="00290924"/>
    <w:rsid w:val="002B1E1C"/>
    <w:rsid w:val="002F082C"/>
    <w:rsid w:val="003058E6"/>
    <w:rsid w:val="00317D5A"/>
    <w:rsid w:val="003244EC"/>
    <w:rsid w:val="00325712"/>
    <w:rsid w:val="00330105"/>
    <w:rsid w:val="00343CCD"/>
    <w:rsid w:val="003552BF"/>
    <w:rsid w:val="003613CC"/>
    <w:rsid w:val="00361423"/>
    <w:rsid w:val="00370D67"/>
    <w:rsid w:val="0037372C"/>
    <w:rsid w:val="00377C8B"/>
    <w:rsid w:val="00383C4F"/>
    <w:rsid w:val="00390A83"/>
    <w:rsid w:val="00396092"/>
    <w:rsid w:val="003A084E"/>
    <w:rsid w:val="003A0920"/>
    <w:rsid w:val="003B674C"/>
    <w:rsid w:val="003C2B20"/>
    <w:rsid w:val="003C47AE"/>
    <w:rsid w:val="003C5FB3"/>
    <w:rsid w:val="003D44B2"/>
    <w:rsid w:val="003D71DA"/>
    <w:rsid w:val="003F6A51"/>
    <w:rsid w:val="00401743"/>
    <w:rsid w:val="0040594E"/>
    <w:rsid w:val="00406476"/>
    <w:rsid w:val="00425796"/>
    <w:rsid w:val="00444182"/>
    <w:rsid w:val="00444306"/>
    <w:rsid w:val="00444A05"/>
    <w:rsid w:val="00455F86"/>
    <w:rsid w:val="00460FFE"/>
    <w:rsid w:val="004976D4"/>
    <w:rsid w:val="004A056F"/>
    <w:rsid w:val="004A199F"/>
    <w:rsid w:val="004A5D79"/>
    <w:rsid w:val="004E0C58"/>
    <w:rsid w:val="00506BCF"/>
    <w:rsid w:val="00524BD9"/>
    <w:rsid w:val="005357A2"/>
    <w:rsid w:val="00542DFF"/>
    <w:rsid w:val="00555E26"/>
    <w:rsid w:val="00555E76"/>
    <w:rsid w:val="00561460"/>
    <w:rsid w:val="00570D60"/>
    <w:rsid w:val="005810CC"/>
    <w:rsid w:val="00581FF0"/>
    <w:rsid w:val="00587FA8"/>
    <w:rsid w:val="005A4E6E"/>
    <w:rsid w:val="005B193D"/>
    <w:rsid w:val="005C3AF9"/>
    <w:rsid w:val="005D2306"/>
    <w:rsid w:val="005D5365"/>
    <w:rsid w:val="005E7469"/>
    <w:rsid w:val="005F5A6C"/>
    <w:rsid w:val="00607BC9"/>
    <w:rsid w:val="00610F49"/>
    <w:rsid w:val="00617411"/>
    <w:rsid w:val="00637754"/>
    <w:rsid w:val="00640A93"/>
    <w:rsid w:val="006633A5"/>
    <w:rsid w:val="0067751D"/>
    <w:rsid w:val="006B0728"/>
    <w:rsid w:val="006B6804"/>
    <w:rsid w:val="006C1E64"/>
    <w:rsid w:val="006D631A"/>
    <w:rsid w:val="006E011C"/>
    <w:rsid w:val="006E7F21"/>
    <w:rsid w:val="00700906"/>
    <w:rsid w:val="00701EC1"/>
    <w:rsid w:val="00704382"/>
    <w:rsid w:val="00710B25"/>
    <w:rsid w:val="00751E11"/>
    <w:rsid w:val="00757ADE"/>
    <w:rsid w:val="0077269C"/>
    <w:rsid w:val="00777D12"/>
    <w:rsid w:val="007932A9"/>
    <w:rsid w:val="007B0089"/>
    <w:rsid w:val="007B2A18"/>
    <w:rsid w:val="007E33B8"/>
    <w:rsid w:val="007E69D5"/>
    <w:rsid w:val="007F2296"/>
    <w:rsid w:val="007F5678"/>
    <w:rsid w:val="00802D82"/>
    <w:rsid w:val="00814408"/>
    <w:rsid w:val="0082136C"/>
    <w:rsid w:val="00837DBE"/>
    <w:rsid w:val="008424FD"/>
    <w:rsid w:val="008442FD"/>
    <w:rsid w:val="00857B42"/>
    <w:rsid w:val="008653DB"/>
    <w:rsid w:val="00874BE4"/>
    <w:rsid w:val="0088409C"/>
    <w:rsid w:val="00884BEE"/>
    <w:rsid w:val="008B3DC6"/>
    <w:rsid w:val="008B4A5C"/>
    <w:rsid w:val="008C6825"/>
    <w:rsid w:val="008D73DC"/>
    <w:rsid w:val="008E0DD4"/>
    <w:rsid w:val="008E30EB"/>
    <w:rsid w:val="008E7872"/>
    <w:rsid w:val="008F62E3"/>
    <w:rsid w:val="00904728"/>
    <w:rsid w:val="00904E40"/>
    <w:rsid w:val="00905AD1"/>
    <w:rsid w:val="00911F9A"/>
    <w:rsid w:val="00912FBB"/>
    <w:rsid w:val="009277A0"/>
    <w:rsid w:val="00934C4C"/>
    <w:rsid w:val="00935562"/>
    <w:rsid w:val="009375A5"/>
    <w:rsid w:val="00953ABD"/>
    <w:rsid w:val="00976489"/>
    <w:rsid w:val="00983C9F"/>
    <w:rsid w:val="009873F9"/>
    <w:rsid w:val="00991E2D"/>
    <w:rsid w:val="009A3492"/>
    <w:rsid w:val="009A5668"/>
    <w:rsid w:val="009C64B3"/>
    <w:rsid w:val="009C798C"/>
    <w:rsid w:val="009D5D45"/>
    <w:rsid w:val="009E6AFA"/>
    <w:rsid w:val="009F19EC"/>
    <w:rsid w:val="00A04E21"/>
    <w:rsid w:val="00A060E4"/>
    <w:rsid w:val="00A13868"/>
    <w:rsid w:val="00A22629"/>
    <w:rsid w:val="00A23ABA"/>
    <w:rsid w:val="00A33B8B"/>
    <w:rsid w:val="00A36DD8"/>
    <w:rsid w:val="00A55A6F"/>
    <w:rsid w:val="00A74CD1"/>
    <w:rsid w:val="00A76E6A"/>
    <w:rsid w:val="00A90323"/>
    <w:rsid w:val="00A920BB"/>
    <w:rsid w:val="00AC6676"/>
    <w:rsid w:val="00AD5A16"/>
    <w:rsid w:val="00AD74D8"/>
    <w:rsid w:val="00AE223F"/>
    <w:rsid w:val="00AF7428"/>
    <w:rsid w:val="00B03ABE"/>
    <w:rsid w:val="00B03CDC"/>
    <w:rsid w:val="00B1223F"/>
    <w:rsid w:val="00B132A3"/>
    <w:rsid w:val="00B22798"/>
    <w:rsid w:val="00B2392A"/>
    <w:rsid w:val="00B349DD"/>
    <w:rsid w:val="00B34AB7"/>
    <w:rsid w:val="00B37712"/>
    <w:rsid w:val="00B54119"/>
    <w:rsid w:val="00B62DB9"/>
    <w:rsid w:val="00B63EC0"/>
    <w:rsid w:val="00B72F7A"/>
    <w:rsid w:val="00B7377F"/>
    <w:rsid w:val="00B81383"/>
    <w:rsid w:val="00B825F7"/>
    <w:rsid w:val="00B8486E"/>
    <w:rsid w:val="00B865DD"/>
    <w:rsid w:val="00B93569"/>
    <w:rsid w:val="00BA451D"/>
    <w:rsid w:val="00BA66C4"/>
    <w:rsid w:val="00BB2EAD"/>
    <w:rsid w:val="00BC1F77"/>
    <w:rsid w:val="00BD1A3F"/>
    <w:rsid w:val="00BF1776"/>
    <w:rsid w:val="00C13055"/>
    <w:rsid w:val="00C14249"/>
    <w:rsid w:val="00C14F88"/>
    <w:rsid w:val="00C15FFE"/>
    <w:rsid w:val="00C166BD"/>
    <w:rsid w:val="00C63C0C"/>
    <w:rsid w:val="00C649FD"/>
    <w:rsid w:val="00C9547D"/>
    <w:rsid w:val="00CA22D7"/>
    <w:rsid w:val="00CA5084"/>
    <w:rsid w:val="00CB45B6"/>
    <w:rsid w:val="00CB6375"/>
    <w:rsid w:val="00CD48FE"/>
    <w:rsid w:val="00CD70BE"/>
    <w:rsid w:val="00CF3FE9"/>
    <w:rsid w:val="00D00036"/>
    <w:rsid w:val="00D00F66"/>
    <w:rsid w:val="00D03B9A"/>
    <w:rsid w:val="00D03F75"/>
    <w:rsid w:val="00D0616B"/>
    <w:rsid w:val="00D31E00"/>
    <w:rsid w:val="00D3759A"/>
    <w:rsid w:val="00D654A5"/>
    <w:rsid w:val="00D66CE7"/>
    <w:rsid w:val="00D94B3A"/>
    <w:rsid w:val="00DE208D"/>
    <w:rsid w:val="00DE4A78"/>
    <w:rsid w:val="00DF7FD1"/>
    <w:rsid w:val="00E03D50"/>
    <w:rsid w:val="00E11E76"/>
    <w:rsid w:val="00E12960"/>
    <w:rsid w:val="00E16DAA"/>
    <w:rsid w:val="00E418D6"/>
    <w:rsid w:val="00E46F41"/>
    <w:rsid w:val="00E478F1"/>
    <w:rsid w:val="00E50B41"/>
    <w:rsid w:val="00E57462"/>
    <w:rsid w:val="00E57855"/>
    <w:rsid w:val="00E676E1"/>
    <w:rsid w:val="00E73FE1"/>
    <w:rsid w:val="00E910AA"/>
    <w:rsid w:val="00EA03DC"/>
    <w:rsid w:val="00EA5220"/>
    <w:rsid w:val="00EA7CB8"/>
    <w:rsid w:val="00EC0D46"/>
    <w:rsid w:val="00ED5430"/>
    <w:rsid w:val="00EE063D"/>
    <w:rsid w:val="00EF68D9"/>
    <w:rsid w:val="00F037A2"/>
    <w:rsid w:val="00F04832"/>
    <w:rsid w:val="00F14042"/>
    <w:rsid w:val="00F16918"/>
    <w:rsid w:val="00F23028"/>
    <w:rsid w:val="00F23B15"/>
    <w:rsid w:val="00F2435A"/>
    <w:rsid w:val="00F278E2"/>
    <w:rsid w:val="00F7198E"/>
    <w:rsid w:val="00F82B4C"/>
    <w:rsid w:val="00F90776"/>
    <w:rsid w:val="00F90A39"/>
    <w:rsid w:val="00F94B68"/>
    <w:rsid w:val="00FB5616"/>
    <w:rsid w:val="00FC1E50"/>
    <w:rsid w:val="00FC7896"/>
    <w:rsid w:val="00FD3DC8"/>
    <w:rsid w:val="00FF5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DB2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0D6DB2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rsid w:val="000D6D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D6DB2"/>
    <w:rPr>
      <w:rFonts w:cs="Times New Roman"/>
    </w:rPr>
  </w:style>
  <w:style w:type="paragraph" w:styleId="Footer">
    <w:name w:val="footer"/>
    <w:basedOn w:val="Normal"/>
    <w:link w:val="FooterChar"/>
    <w:uiPriority w:val="99"/>
    <w:rsid w:val="000D6D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D6DB2"/>
    <w:rPr>
      <w:rFonts w:cs="Times New Roman"/>
    </w:rPr>
  </w:style>
  <w:style w:type="table" w:styleId="TableGrid">
    <w:name w:val="Table Grid"/>
    <w:basedOn w:val="TableNormal"/>
    <w:uiPriority w:val="99"/>
    <w:rsid w:val="000D6D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2655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rsid w:val="009277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20"/>
      <w:szCs w:val="20"/>
      <w:lang w:eastAsia="pl-P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1A718F"/>
    <w:rPr>
      <w:rFonts w:ascii="Courier New" w:hAnsi="Courier New" w:cs="Courier New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2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464</Words>
  <Characters>2787</Characters>
  <Application>Microsoft Office Outlook</Application>
  <DocSecurity>0</DocSecurity>
  <Lines>0</Lines>
  <Paragraphs>0</Paragraphs>
  <ScaleCrop>false</ScaleCrop>
  <Company>Ministerstwo Gospodarki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Panfil Monika</dc:creator>
  <cp:keywords/>
  <dc:description/>
  <cp:lastModifiedBy>Partyka Miroslawa</cp:lastModifiedBy>
  <cp:revision>2</cp:revision>
  <cp:lastPrinted>2017-04-04T07:52:00Z</cp:lastPrinted>
  <dcterms:created xsi:type="dcterms:W3CDTF">2017-04-06T08:27:00Z</dcterms:created>
  <dcterms:modified xsi:type="dcterms:W3CDTF">2017-04-06T08:27:00Z</dcterms:modified>
</cp:coreProperties>
</file>